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F0" w:rsidRPr="00A2490C" w:rsidRDefault="00D6598C" w:rsidP="00D6598C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A2490C">
        <w:rPr>
          <w:bCs w:val="0"/>
          <w:color w:val="000000"/>
          <w:sz w:val="28"/>
          <w:szCs w:val="28"/>
        </w:rPr>
        <w:t>В</w:t>
      </w:r>
      <w:r w:rsidR="000F1BF0" w:rsidRPr="00A2490C">
        <w:rPr>
          <w:bCs w:val="0"/>
          <w:color w:val="000000"/>
          <w:sz w:val="28"/>
          <w:szCs w:val="28"/>
        </w:rPr>
        <w:t xml:space="preserve">ОСПИТАНИЕ И ОБУЧЕНИЕ ДЕТЕЙ С НАРУШЕНИЯМИ </w:t>
      </w:r>
      <w:r w:rsidR="000F1BF0" w:rsidRPr="00A2490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16F2F6" wp14:editId="1773B690">
            <wp:simplePos x="1076325" y="952500"/>
            <wp:positionH relativeFrom="margin">
              <wp:align>left</wp:align>
            </wp:positionH>
            <wp:positionV relativeFrom="margin">
              <wp:align>top</wp:align>
            </wp:positionV>
            <wp:extent cx="1304925" cy="2028825"/>
            <wp:effectExtent l="0" t="0" r="9525" b="9525"/>
            <wp:wrapSquare wrapText="bothSides"/>
            <wp:docPr id="2" name="Рисунок 2" descr="http://www.schoolpress.ru/upload/resize_cache/iblock/ea4/169_213_17aa4d1ebb8778620b4448c8ec63cf76e/vospitanie_i_obuchenie_detey_s_narusheniyami_razvitiya_2014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ea4/169_213_17aa4d1ebb8778620b4448c8ec63cf76e/vospitanie_i_obuchenie_detey_s_narusheniyami_razvitiya_2014_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BF0" w:rsidRPr="00A2490C">
        <w:rPr>
          <w:bCs w:val="0"/>
          <w:color w:val="000000"/>
          <w:sz w:val="28"/>
          <w:szCs w:val="28"/>
        </w:rPr>
        <w:t xml:space="preserve">РАЗВИТИЯ. –  2014. </w:t>
      </w:r>
      <w:r w:rsidR="000F1BF0" w:rsidRPr="00A2490C">
        <w:rPr>
          <w:sz w:val="28"/>
          <w:szCs w:val="28"/>
        </w:rPr>
        <w:t>–</w:t>
      </w:r>
      <w:r w:rsidR="000F1BF0" w:rsidRPr="00A2490C">
        <w:rPr>
          <w:bCs w:val="0"/>
          <w:color w:val="000000"/>
          <w:sz w:val="28"/>
          <w:szCs w:val="28"/>
        </w:rPr>
        <w:t xml:space="preserve"> № 8</w:t>
      </w:r>
    </w:p>
    <w:p w:rsidR="000F1BF0" w:rsidRPr="00A2490C" w:rsidRDefault="000F1BF0" w:rsidP="00D6598C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Логопедическое сопровождение учащихся</w:t>
      </w:r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младших классов</w:t>
      </w:r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 </w:t>
      </w:r>
      <w:proofErr w:type="gramStart"/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лечебного</w:t>
      </w:r>
      <w:proofErr w:type="gramEnd"/>
      <w:r w:rsidR="00D6598C"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офтальмологического</w:t>
      </w:r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кабинета детского сада</w:t>
      </w:r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0F1BF0" w:rsidRPr="00A2490C" w:rsidRDefault="000F1BF0" w:rsidP="00D65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 музыки детьми раннего возраста</w:t>
      </w:r>
    </w:p>
    <w:p w:rsidR="000F1BF0" w:rsidRPr="00D6598C" w:rsidRDefault="000F1BF0" w:rsidP="00D6598C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</w:p>
    <w:p w:rsidR="000C6DA0" w:rsidRPr="00D6598C" w:rsidRDefault="000C6DA0" w:rsidP="00D6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BF0" w:rsidRPr="00D6598C" w:rsidRDefault="000F1BF0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Кукушкина О.И.,  Гончарова Е.Л. </w:t>
      </w:r>
      <w:r w:rsidRPr="00D6598C">
        <w:rPr>
          <w:rFonts w:ascii="Times New Roman" w:hAnsi="Times New Roman" w:cs="Times New Roman"/>
          <w:color w:val="000000"/>
          <w:sz w:val="24"/>
          <w:szCs w:val="24"/>
        </w:rPr>
        <w:t>Новый инструмент сурдопедагога — динамическая педагогическая классификация детей с кохлеарными имплантами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продолжает цикл публикаций, посвященных рассмотрению новых профессиональных компетенций сурдопедагога, оказывающего помощь детям с кохлеарными имплантами. В ней впервые представлена динамическая педагогическая классификация имплантированных детей, отражающая процесс смены статуса ребенка, задач сурдопедагога и ориентиров, необходимых для дифференциации педагогической работы на каждом этапе реабилитации.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1BF0" w:rsidRPr="00D6598C" w:rsidRDefault="000F1BF0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Голубева Е.В. </w:t>
      </w:r>
      <w:r w:rsidRPr="00D6598C">
        <w:rPr>
          <w:rFonts w:ascii="Times New Roman" w:hAnsi="Times New Roman" w:cs="Times New Roman"/>
          <w:color w:val="000000"/>
          <w:sz w:val="24"/>
          <w:szCs w:val="24"/>
        </w:rPr>
        <w:t>Оборудование лечебного офтальмологического кабинета детского сада.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на основе нормативных документов, утвержденных приказом Министерства здравоохранения РФ от 25 октября 2012 г. № 442н («Правила организации деятельности кабинета охраны зрения детей и Стандарт оснащения офтальмологического кабинета охраны зрения детей») и анализа современного офтальмологического оборудования уточняется и расширяется, а также несколько видоизменяется перечень оборудования, необходимый для оснащения кабинетов охраны зрения детей в дошкольных образовательных учреждениях, специализирующихся на медико-психолого-педагогической помощи дошкольникам с нарушением зрения.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BF0" w:rsidRPr="00D6598C" w:rsidRDefault="000F1BF0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Выродова И.А. </w:t>
      </w:r>
      <w:r w:rsidRPr="00D6598C">
        <w:rPr>
          <w:rFonts w:ascii="Times New Roman" w:hAnsi="Times New Roman" w:cs="Times New Roman"/>
          <w:color w:val="000000"/>
          <w:sz w:val="24"/>
          <w:szCs w:val="24"/>
        </w:rPr>
        <w:t>Восприятие музыки детьми раннего возраста с отклонениями в психофизическом развитии.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использованию музыки в качестве коррекционного и профилактического средства в практике помощи семье, воспитывающей ребенка раннего возраста с отклонениями в психофизическом развитии.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BF0" w:rsidRPr="00D6598C" w:rsidRDefault="000F1BF0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Ишимова О.А., Сацевич С.В., Бондарчук О.А.  </w:t>
      </w:r>
      <w:r w:rsidRPr="00D6598C">
        <w:rPr>
          <w:rFonts w:ascii="Times New Roman" w:hAnsi="Times New Roman" w:cs="Times New Roman"/>
          <w:color w:val="000000"/>
          <w:sz w:val="24"/>
          <w:szCs w:val="24"/>
        </w:rPr>
        <w:t>Реализация современных подходов к коррекционно-педагогической работе с младшими школьниками в новой линии учебных пособий по чтению и письму.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рассматривается актуальность разработок специальных пособий в соответствии с требованиями ФГОС НОО для эффективного коррекционно-педагогического сопровождения учащихся с трудностями в обучении. Представлено описание инновационного учебно-методического комплекса «Логопедическое сопровождение учащихся начальных классов», состоящего из серии пособий по чтению и письму. Раскрываются коррекционно-развивающие задачи каждого пособия, которые помогут оказать младшему школьнику педагогическую помощь на этапе овладения им чтением и письмом, а учителя обеспечат эффективным инструментарием в работе с детьми.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1BF0" w:rsidRPr="00D6598C" w:rsidRDefault="000F1BF0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Бруштейн И.О.  </w:t>
      </w:r>
      <w:r w:rsidRPr="00D6598C">
        <w:rPr>
          <w:rFonts w:ascii="Times New Roman" w:hAnsi="Times New Roman" w:cs="Times New Roman"/>
          <w:color w:val="000000"/>
          <w:sz w:val="24"/>
          <w:szCs w:val="24"/>
        </w:rPr>
        <w:t>Право на счастливое детство.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рассказывает об учебно-воспитательной и реабилитационной работе в Уфимской специальной (коррекционной) школе VIII вида для детей с ментальными нарушениями; приводятся фрагменты интервью с директором школы, педагогами, учащимися и их родителями.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C">
        <w:rPr>
          <w:rFonts w:ascii="Times New Roman" w:hAnsi="Times New Roman" w:cs="Times New Roman"/>
          <w:b/>
          <w:sz w:val="24"/>
          <w:szCs w:val="24"/>
        </w:rPr>
        <w:t xml:space="preserve">Крюков Н.С.  Жизнь </w:t>
      </w:r>
      <w:r w:rsidR="00D6598C" w:rsidRPr="00D6598C">
        <w:rPr>
          <w:rFonts w:ascii="Times New Roman" w:hAnsi="Times New Roman" w:cs="Times New Roman"/>
          <w:b/>
          <w:sz w:val="24"/>
          <w:szCs w:val="24"/>
        </w:rPr>
        <w:t>в географии и география в жизни (окончание).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98C">
        <w:rPr>
          <w:rFonts w:ascii="Times New Roman" w:hAnsi="Times New Roman" w:cs="Times New Roman"/>
          <w:i/>
          <w:sz w:val="24"/>
          <w:szCs w:val="24"/>
        </w:rPr>
        <w:lastRenderedPageBreak/>
        <w:t>Фрагмент книги «Путем творчества. Страничка жизни и опыта одной экспериментальной школы» под редакцией В.П. Кащенко (1921 г.), посвященный опыту обучения географии в санатории-школе.</w:t>
      </w:r>
    </w:p>
    <w:p w:rsidR="00D6598C" w:rsidRPr="00D6598C" w:rsidRDefault="00D6598C" w:rsidP="00D659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598C" w:rsidRPr="00D6598C" w:rsidRDefault="00D6598C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Лелюхина М.И. </w:t>
      </w:r>
      <w:r w:rsidRPr="00D6598C">
        <w:rPr>
          <w:rFonts w:ascii="Times New Roman" w:hAnsi="Times New Roman" w:cs="Times New Roman"/>
          <w:color w:val="000000"/>
          <w:sz w:val="24"/>
          <w:szCs w:val="24"/>
        </w:rPr>
        <w:t>Ребенок второго года жизни: штрихи к портрету.</w:t>
      </w:r>
    </w:p>
    <w:p w:rsidR="00D6598C" w:rsidRPr="00D6598C" w:rsidRDefault="00D6598C" w:rsidP="00D659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в популярной форме представлены данные о том, как растет и развивается ребенок в возрасте от года до двух лет. Материалы статьи помогут расширить и обогатить </w:t>
      </w:r>
      <w:proofErr w:type="gramStart"/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опыт</w:t>
      </w:r>
      <w:proofErr w:type="gramEnd"/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родителей, так и специалистов, предоставят возможность наблюдать и оценивать достижения малыша, оказывать ему помощь, поощряя его инициативные и самостоятельные действия, избегая как принуждения, так и чрезмерной опеки.</w:t>
      </w:r>
    </w:p>
    <w:p w:rsidR="00D6598C" w:rsidRPr="00D6598C" w:rsidRDefault="00D6598C" w:rsidP="00D65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598C" w:rsidRPr="00D6598C" w:rsidRDefault="00D6598C" w:rsidP="00D6598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8C">
        <w:rPr>
          <w:rFonts w:ascii="Times New Roman" w:hAnsi="Times New Roman" w:cs="Times New Roman"/>
          <w:color w:val="000000"/>
          <w:sz w:val="24"/>
          <w:szCs w:val="24"/>
        </w:rPr>
        <w:t>Логопедическое сопровождение учащихся начальных классов (представляем новый учебно-методический комплекс)</w:t>
      </w:r>
    </w:p>
    <w:p w:rsidR="00D6598C" w:rsidRPr="00D6598C" w:rsidRDefault="00D6598C" w:rsidP="00D659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9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цветной вкладке представлен состав учебно-методического комплекса «Логопедическое сопровождение учащихся начальных классов» и размещены фрагменты учебных пособий для занятий с детьми, способствующих предупреждению и коррекции чтения и письма у учащихся 1–4 классов, испытывающих трудности в освоении основной общеобразовательной программы. Содержание пособий соответствует требованиям ФГОС НОО в рамках реализации программы коррекционной работы.</w:t>
      </w:r>
    </w:p>
    <w:p w:rsidR="000F1BF0" w:rsidRPr="00D6598C" w:rsidRDefault="000F1BF0" w:rsidP="00D6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BF0" w:rsidRPr="00D6598C" w:rsidSect="000F1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7"/>
    <w:rsid w:val="000C6DA0"/>
    <w:rsid w:val="000F1BF0"/>
    <w:rsid w:val="004A6286"/>
    <w:rsid w:val="00A2490C"/>
    <w:rsid w:val="00D6598C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F1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1B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F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BF0"/>
  </w:style>
  <w:style w:type="character" w:customStyle="1" w:styleId="10">
    <w:name w:val="Заголовок 1 Знак"/>
    <w:basedOn w:val="a0"/>
    <w:link w:val="1"/>
    <w:uiPriority w:val="9"/>
    <w:rsid w:val="000F1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F1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1B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F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BF0"/>
  </w:style>
  <w:style w:type="character" w:customStyle="1" w:styleId="10">
    <w:name w:val="Заголовок 1 Знак"/>
    <w:basedOn w:val="a0"/>
    <w:link w:val="1"/>
    <w:uiPriority w:val="9"/>
    <w:rsid w:val="000F1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2015-02-24T12:58:00Z</dcterms:created>
  <dcterms:modified xsi:type="dcterms:W3CDTF">2015-02-26T08:59:00Z</dcterms:modified>
</cp:coreProperties>
</file>