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A" w:rsidRPr="00B35526" w:rsidRDefault="000D054A" w:rsidP="000D054A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865" y="716280"/>
            <wp:positionH relativeFrom="margin">
              <wp:align>left</wp:align>
            </wp:positionH>
            <wp:positionV relativeFrom="margin">
              <wp:align>top</wp:align>
            </wp:positionV>
            <wp:extent cx="1310005" cy="2026285"/>
            <wp:effectExtent l="0" t="0" r="4445" b="0"/>
            <wp:wrapSquare wrapText="bothSides"/>
            <wp:docPr id="2" name="Рисунок 2" descr="http://www.schoolpress.ru/upload/resize_cache/iblock/31d/169_213_17aa4d1ebb8778620b4448c8ec63cf76e/vospitanie_i_obuchenie_detey_s_narusheniyami_razvitiya_201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31d/169_213_17aa4d1ebb8778620b4448c8ec63cf76e/vospitanie_i_obuchenie_detey_s_narusheniyami_razvitiya_2015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526"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 w:rsidRPr="00B35526">
        <w:rPr>
          <w:noProof/>
          <w:sz w:val="28"/>
          <w:szCs w:val="28"/>
        </w:rPr>
        <w:t xml:space="preserve"> </w:t>
      </w:r>
      <w:r w:rsidRPr="00B35526">
        <w:rPr>
          <w:bCs w:val="0"/>
          <w:color w:val="000000"/>
          <w:sz w:val="28"/>
          <w:szCs w:val="28"/>
        </w:rPr>
        <w:t xml:space="preserve">РАЗВИТИЯ. –  2015. </w:t>
      </w:r>
      <w:r w:rsidRPr="00B35526"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3</w:t>
      </w:r>
    </w:p>
    <w:p w:rsidR="000D054A" w:rsidRPr="00C85A0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54A" w:rsidRPr="000D054A" w:rsidRDefault="000D054A" w:rsidP="000D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70-летию Великой Победы: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непридуманные диалоги о войне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пространственных представлений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детей с задержкой психического развития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Значение Церкви в формировании отношения</w:t>
      </w:r>
    </w:p>
    <w:p w:rsidR="000D054A" w:rsidRPr="000D054A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0D0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инвалидам в обществе</w:t>
      </w:r>
    </w:p>
    <w:p w:rsidR="000D054A" w:rsidRPr="00826DAC" w:rsidRDefault="000D054A" w:rsidP="000D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54A" w:rsidRPr="00A417EA" w:rsidRDefault="000D054A" w:rsidP="000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54A" w:rsidRPr="00B9725C" w:rsidRDefault="000D054A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Сатаева</w:t>
      </w:r>
      <w:proofErr w:type="spellEnd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А.И.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запускающего этапа реабилитации при </w:t>
      </w:r>
      <w:proofErr w:type="spellStart"/>
      <w:r w:rsidRPr="00B9725C">
        <w:rPr>
          <w:rFonts w:ascii="Times New Roman" w:hAnsi="Times New Roman" w:cs="Times New Roman"/>
          <w:color w:val="000000"/>
          <w:sz w:val="24"/>
          <w:szCs w:val="24"/>
        </w:rPr>
        <w:t>кохлеарной</w:t>
      </w:r>
      <w:proofErr w:type="spellEnd"/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имплантации.</w:t>
      </w:r>
    </w:p>
    <w:p w:rsidR="000D054A" w:rsidRPr="00AC006F" w:rsidRDefault="000D054A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В статье представлены единые показатели завершения наиболее ответственного — «запускающего» — этапа реабилитации детей с </w:t>
      </w:r>
      <w:proofErr w:type="spellStart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кохлеарными</w:t>
      </w:r>
      <w:proofErr w:type="spellEnd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имплантами</w:t>
      </w:r>
      <w:proofErr w:type="spellEnd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, конкретизированы их проявления у разных </w:t>
      </w:r>
      <w:proofErr w:type="gramStart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групп</w:t>
      </w:r>
      <w:proofErr w:type="gramEnd"/>
      <w:r w:rsidRPr="00AC006F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имплантированных детей.</w:t>
      </w:r>
    </w:p>
    <w:p w:rsidR="00B9725C" w:rsidRPr="00AC006F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</w:p>
    <w:p w:rsidR="000D054A" w:rsidRPr="00B9725C" w:rsidRDefault="000D054A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Кроткова А.В.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и приемы социального развития детей с церебральным параличом на разных этапах коррекционной работы (сообщение 1)</w:t>
      </w:r>
      <w:r w:rsidR="008A52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54A" w:rsidRPr="00AC006F" w:rsidRDefault="000D054A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725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представлено описание задач социального развития дошкольников с церебральным параличом, а также содержания работы и методических приемов, обеспечивающих решение этих задач.</w:t>
      </w:r>
    </w:p>
    <w:p w:rsidR="00B9725C" w:rsidRPr="00AC006F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0D054A" w:rsidRPr="00B9725C" w:rsidRDefault="000D054A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Коробейников И.А.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К выходу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методического пособия «Оценка готовности к школьному обучению детей с задержкой психического развития».</w:t>
      </w:r>
    </w:p>
    <w:p w:rsidR="000D054A" w:rsidRPr="00AC006F" w:rsidRDefault="000D054A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Рассматривается значимость проблемы определения «школьной зрелости» детей с задержкой психического развития с точки зрения выбора для них образовательного маршрута и разработки адаптированной основной образовательной программы. Приводятся аргументы, позволяющие рекомендовать представленное методическое пособие специалистам, осуществляющим соответствующие виды деятельности в дошкольных и школьных образовательных учреждениях, ПМПК.</w:t>
      </w:r>
    </w:p>
    <w:p w:rsidR="00B9725C" w:rsidRPr="00AC006F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Малофеев</w:t>
      </w:r>
      <w:proofErr w:type="spellEnd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Н.Н.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Значение Церкви в формировании отношения к инвалидам в обществе (по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материалам XXIII Международных Рождественских образовательных чтений).</w:t>
      </w:r>
    </w:p>
    <w:p w:rsidR="000D054A" w:rsidRPr="00AC006F" w:rsidRDefault="00B9725C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обзоре представлена информация о работе тематической секции XXIII Рождественских чтений, посвященной роли Церкви в помощи детям и взрослым людям с инвалидностью. Кратко изложены сообщения докладчиков о различных социальных проектах, направленных на интеграцию детей и молодых людей с ограниченными возможностями здоровья в общество.</w:t>
      </w:r>
    </w:p>
    <w:p w:rsidR="00AC006F" w:rsidRPr="00AC006F" w:rsidRDefault="00AC006F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>Пантелеимон</w:t>
      </w:r>
      <w:proofErr w:type="spellEnd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>, епископ Орехово-Зуевский.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 xml:space="preserve"> Вступительное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слово к книге «Инвалид в храме: помощь людям с проблемами слуха и зрения».</w:t>
      </w:r>
    </w:p>
    <w:p w:rsidR="00F24C8C" w:rsidRPr="00AC006F" w:rsidRDefault="00B9725C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предисловии к книге, написанном главой Синодального отдела по благотворительности епископом Орехово-Зуевским </w:t>
      </w:r>
      <w:proofErr w:type="spellStart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Пантелеимоном</w:t>
      </w:r>
      <w:proofErr w:type="spellEnd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говорится о необходимости преодоления барьера, изменения отношения к людям с инвалидностью. «Церковь — семья, единый организм. И каждый человек вне зависимости от его телесного несовершенства, от состояния его ума </w:t>
      </w:r>
      <w:proofErr w:type="gramStart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является нашим братом</w:t>
      </w:r>
      <w:proofErr w:type="gramEnd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или сестрой. Чтобы он чувствовал такое </w:t>
      </w: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отношение, нужно включить его в церковную жизнь общины, впустить в свою жизнь», — уверен епископ </w:t>
      </w:r>
      <w:r w:rsidR="00AC006F"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Пантелеймон</w:t>
      </w: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C006F" w:rsidRPr="00AC006F" w:rsidRDefault="00AC006F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B9725C" w:rsidRPr="00AC006F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Савва, архиепископ Тираспольский и </w:t>
      </w: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>Дубоссарский</w:t>
      </w:r>
      <w:proofErr w:type="spellEnd"/>
      <w:r w:rsidRPr="00AC006F">
        <w:rPr>
          <w:rFonts w:ascii="Times New Roman" w:hAnsi="Times New Roman" w:cs="Times New Roman"/>
          <w:color w:val="000000"/>
          <w:sz w:val="24"/>
          <w:szCs w:val="24"/>
        </w:rPr>
        <w:t>. Проблемы социализации инвалидов и помощь Церкви в их решении.</w:t>
      </w:r>
    </w:p>
    <w:p w:rsidR="00B9725C" w:rsidRPr="00AC006F" w:rsidRDefault="00B9725C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725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Доклад содержит размышления о необходимости формирования в обществе принимающего, уважительного и милосердного отношения к людям с особыми нуждами. Для </w:t>
      </w:r>
      <w:proofErr w:type="spellStart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воцерковления</w:t>
      </w:r>
      <w:proofErr w:type="spellEnd"/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таких детей и взрослых важно не только создание доступной среды, но и воспитание священников и прихожан. Огромное значение для всех — и для «больных», и для «здоровых» — имеет общение друг с другом, совместная церковная жизнь, участие прихожан в делах милосердия.</w:t>
      </w:r>
    </w:p>
    <w:p w:rsidR="00AC006F" w:rsidRPr="00AC006F" w:rsidRDefault="00AC006F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Боброва Л.В.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Размышления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накануне 9 мая.</w:t>
      </w:r>
    </w:p>
    <w:p w:rsidR="00B9725C" w:rsidRPr="00AC006F" w:rsidRDefault="00B9725C" w:rsidP="00B9725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0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Подборка цитат из сочинений учеников школы-интерната для слабовидящих, в которых они размышляют о Великой Отечественной войне и людях, прошедших ее, вспоминают членов своих семей-участников войны.</w:t>
      </w:r>
    </w:p>
    <w:p w:rsidR="00AC006F" w:rsidRDefault="00AC006F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>Флёрко</w:t>
      </w:r>
      <w:proofErr w:type="spellEnd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Н.В.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пространственных представлений у учащихся с задержкой психического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 пропедевтический период обучения математике в 1 классе.</w:t>
      </w:r>
    </w:p>
    <w:p w:rsidR="00B9725C" w:rsidRPr="00AC006F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C006F">
        <w:rPr>
          <w:i/>
          <w:color w:val="000000"/>
        </w:rPr>
        <w:t>В статье представлен теоретический анализ оснований формирования пространственных представлений в детском возрасте. Предложен комплекс заданий для формирования пространственных представлений у учащихся с задержкой психического</w:t>
      </w:r>
    </w:p>
    <w:p w:rsidR="00B9725C" w:rsidRPr="00AC006F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C006F">
        <w:rPr>
          <w:i/>
          <w:color w:val="000000"/>
        </w:rPr>
        <w:t xml:space="preserve">развития, </w:t>
      </w:r>
      <w:proofErr w:type="gramStart"/>
      <w:r w:rsidRPr="00AC006F">
        <w:rPr>
          <w:i/>
          <w:color w:val="000000"/>
        </w:rPr>
        <w:t>который</w:t>
      </w:r>
      <w:proofErr w:type="gramEnd"/>
      <w:r w:rsidRPr="00AC006F">
        <w:rPr>
          <w:i/>
          <w:color w:val="000000"/>
        </w:rPr>
        <w:t xml:space="preserve"> может быть использован для проведения уроков в пропедевтическом периоде обучения математике. Задания систематизированы в соответствии с тремя направлениями их применения: в предметно-практической деятельности, с использованием презентации, в рабочей тетради.</w:t>
      </w:r>
    </w:p>
    <w:p w:rsidR="00B9725C" w:rsidRPr="00B9725C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Шведова Н.П.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наглядности при формировании предметных и пространственных представлений у слепых и слабовидящих учащихся.</w:t>
      </w:r>
    </w:p>
    <w:p w:rsidR="00B9725C" w:rsidRPr="00AC006F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AC006F">
        <w:rPr>
          <w:i/>
          <w:color w:val="000000"/>
          <w:shd w:val="clear" w:color="auto" w:fill="FFFFFF"/>
        </w:rPr>
        <w:t>В статье дается описание этапов формирования и коррекции предметных и пространственных представлений у слепых и слабовидящих учащихся. Особое внимание уделяется приемам, используемым на занятиях по пространственной ориентировке для усвоения представлений о типах зданий, понятии этаж, карта-путь, карта-обозрение и т. д.</w:t>
      </w:r>
    </w:p>
    <w:p w:rsidR="00B9725C" w:rsidRPr="00AC006F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>Груничева</w:t>
      </w:r>
      <w:proofErr w:type="spellEnd"/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С.И.</w:t>
      </w:r>
      <w:r w:rsidRPr="00B972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>Волшебные окошки: игры с формами.</w:t>
      </w:r>
    </w:p>
    <w:p w:rsidR="00B9725C" w:rsidRPr="00AC006F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AC006F">
        <w:rPr>
          <w:i/>
          <w:color w:val="000000"/>
          <w:shd w:val="clear" w:color="auto" w:fill="FFFFFF"/>
        </w:rPr>
        <w:t>В статье раскрывается последовательность развития у детей раннего возраста представлений о геометрических формах. Методические рекомендации помогут родителям и специалистам познакомить детей с одним из сенсорных эталонов.</w:t>
      </w:r>
    </w:p>
    <w:p w:rsidR="00B9725C" w:rsidRPr="00B9725C" w:rsidRDefault="00B9725C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B9725C" w:rsidRPr="00B9725C" w:rsidRDefault="00B9725C" w:rsidP="00B9725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6F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Тихонова Е.С. </w:t>
      </w:r>
      <w:r w:rsidRPr="00AC006F">
        <w:rPr>
          <w:rFonts w:ascii="Times New Roman" w:hAnsi="Times New Roman" w:cs="Times New Roman"/>
          <w:color w:val="000000"/>
          <w:sz w:val="24"/>
          <w:szCs w:val="24"/>
        </w:rPr>
        <w:t>Непридуманные</w:t>
      </w:r>
      <w:r w:rsidRPr="00B9725C">
        <w:rPr>
          <w:rFonts w:ascii="Times New Roman" w:hAnsi="Times New Roman" w:cs="Times New Roman"/>
          <w:color w:val="000000"/>
          <w:sz w:val="24"/>
          <w:szCs w:val="24"/>
        </w:rPr>
        <w:t xml:space="preserve"> диалоги о войне, или «Не плачь, все будет хорошо!»</w:t>
      </w:r>
    </w:p>
    <w:p w:rsidR="00B9725C" w:rsidRPr="00AC006F" w:rsidRDefault="00AC006F" w:rsidP="00B9725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C006F">
        <w:rPr>
          <w:i/>
          <w:color w:val="000000"/>
          <w:shd w:val="clear" w:color="auto" w:fill="FFFFFF"/>
        </w:rPr>
        <w:t>Материал посвящен 70-летию Великой Победы. Содержит воспоминания о войне, увиденной глазами ребенка. Включает оригинальные тексты военной тематики, авторами которых являются современные дети и их родители. Показывает возможности диалога в духовно-нравственном и гражданско-патриотическом воспитании личности дошкольника.</w:t>
      </w:r>
    </w:p>
    <w:p w:rsidR="00B9725C" w:rsidRPr="00B9725C" w:rsidRDefault="00B9725C" w:rsidP="00B97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25C" w:rsidRPr="00B9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66"/>
    <w:rsid w:val="000D054A"/>
    <w:rsid w:val="00310166"/>
    <w:rsid w:val="005B7C2D"/>
    <w:rsid w:val="00805D79"/>
    <w:rsid w:val="008A527C"/>
    <w:rsid w:val="00AC006F"/>
    <w:rsid w:val="00B9725C"/>
    <w:rsid w:val="00C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D0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054A"/>
  </w:style>
  <w:style w:type="paragraph" w:styleId="a3">
    <w:name w:val="Balloon Text"/>
    <w:basedOn w:val="a"/>
    <w:link w:val="a4"/>
    <w:uiPriority w:val="99"/>
    <w:semiHidden/>
    <w:unhideWhenUsed/>
    <w:rsid w:val="000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4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9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D0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054A"/>
  </w:style>
  <w:style w:type="paragraph" w:styleId="a3">
    <w:name w:val="Balloon Text"/>
    <w:basedOn w:val="a"/>
    <w:link w:val="a4"/>
    <w:uiPriority w:val="99"/>
    <w:semiHidden/>
    <w:unhideWhenUsed/>
    <w:rsid w:val="000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4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9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2015-07-30T11:31:00Z</dcterms:created>
  <dcterms:modified xsi:type="dcterms:W3CDTF">2015-07-30T12:27:00Z</dcterms:modified>
</cp:coreProperties>
</file>