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101600</wp:posOffset>
            </wp:positionV>
            <wp:extent cx="1303655" cy="2032000"/>
            <wp:effectExtent l="0" t="0" r="0" b="6350"/>
            <wp:wrapSquare wrapText="bothSides"/>
            <wp:docPr id="2" name="Рисунок 2" descr="http://www.schoolpress.ru/upload/resize_cache/iblock/569/169_213_17aa4d1ebb8778620b4448c8ec63cf76e/vospitanie_i_obuchenie_detey_s_narusheniyami_razvitiya_201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press.ru/upload/resize_cache/iblock/569/169_213_17aa4d1ebb8778620b4448c8ec63cf76e/vospitanie_i_obuchenie_detey_s_narusheniyami_razvitiya_2016_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3F1E">
        <w:rPr>
          <w:rFonts w:ascii="Times New Roman" w:hAnsi="Times New Roman" w:cs="Times New Roman"/>
          <w:b/>
          <w:sz w:val="24"/>
          <w:szCs w:val="24"/>
        </w:rPr>
        <w:t>ВОСПИТАНИЕ И ОБУЧЕНИЕ ДЕТЕЙ С НАРУШЕНИЯМИ РАЗВИТИЯ. –  2016. – № 4</w:t>
      </w: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Выбор варианта образовательного маршрута для детей с нарушением интеллекта</w:t>
      </w: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Программа коррекционной работы в школе для слепых и слабовидящих детей</w:t>
      </w: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Время подвижников: Анна Адлер</w:t>
      </w: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F1E">
        <w:rPr>
          <w:rFonts w:ascii="Times New Roman" w:hAnsi="Times New Roman" w:cs="Times New Roman"/>
          <w:b/>
          <w:sz w:val="24"/>
          <w:szCs w:val="24"/>
        </w:rPr>
        <w:t>Стребелева</w:t>
      </w:r>
      <w:proofErr w:type="spellEnd"/>
      <w:r w:rsidRPr="00813F1E">
        <w:rPr>
          <w:rFonts w:ascii="Times New Roman" w:hAnsi="Times New Roman" w:cs="Times New Roman"/>
          <w:b/>
          <w:sz w:val="24"/>
          <w:szCs w:val="24"/>
        </w:rPr>
        <w:t xml:space="preserve"> Е. Выбор варианта Адаптированной основной общеобразовательной программы обучения детей с нарушением интеллекта</w:t>
      </w:r>
      <w:r w:rsidR="008E431A" w:rsidRPr="00813F1E">
        <w:rPr>
          <w:rFonts w:ascii="Times New Roman" w:hAnsi="Times New Roman" w:cs="Times New Roman"/>
          <w:b/>
          <w:sz w:val="24"/>
          <w:szCs w:val="24"/>
        </w:rPr>
        <w:t>.</w:t>
      </w:r>
    </w:p>
    <w:p w:rsidR="00067CE2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Статья посвящена вопросу выбора варианта Адаптированной основной общеобразовательной программы (АООП) для обучения детей с нарушением интеллекта в свете современного ФГОС. Подчеркивается значимость педагогического обследования для оценки возможностей усвоения детьми школьных знаний. Показано, что выбор варианта АООП зависит от соотношения показателей в уровнях актуального и зоны ближайшего развития, а форма обучения обусловливается состоянием соматического и физического здоровья ребенка, сохранностью или степенью выраженности сопутствующих нарушений в развитии.</w:t>
      </w: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Царёв А. Актуальные вопросы создания организационно-методических условий реализации специальной индивидуальной программы развития.</w:t>
      </w: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В статье рассматриваются актуальные вопросы образования детей с тяжелыми и множественными нарушениями развития в контексте ФГОС образования обучающихся с умственной отсталостью (интеллектуальными нарушениями). Особое внимание автор уделяет разработке специальной индивидуальной образовательной программы развития (СИПР) как необходимого условия образования обучающихся с ТМНР.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Быстрова Н.Н. Рекомендации по составлению Программы коррекционной работы в школе для слепых и слабовидящих детей.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Статья раскрывает цели, содержание, общую стратегию и структуру Программы коррекционной работы в школе-интернате для слепых и слабовидящих детей. Представлены инновационные разработки педагогического коллектива, особое внимание уделено формированию социальной компетентности детей с нарушением зрения и развитию их адаптивных способностей.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1A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F1E">
        <w:rPr>
          <w:rFonts w:ascii="Times New Roman" w:hAnsi="Times New Roman" w:cs="Times New Roman"/>
          <w:b/>
          <w:sz w:val="24"/>
          <w:szCs w:val="24"/>
        </w:rPr>
        <w:t>Кабелка</w:t>
      </w:r>
      <w:proofErr w:type="spellEnd"/>
      <w:r w:rsidRPr="00813F1E">
        <w:rPr>
          <w:rFonts w:ascii="Times New Roman" w:hAnsi="Times New Roman" w:cs="Times New Roman"/>
          <w:b/>
          <w:sz w:val="24"/>
          <w:szCs w:val="24"/>
        </w:rPr>
        <w:t xml:space="preserve"> И.В. Системный подход к изучению плана на уроках географии в школе VIII вида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В статье раскрывается последовательность и методические приемы формирования знания плана у учащихся с интеллектуальной недостаточностью в процессе обучения географии.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F1E">
        <w:rPr>
          <w:rFonts w:ascii="Times New Roman" w:hAnsi="Times New Roman" w:cs="Times New Roman"/>
          <w:b/>
          <w:sz w:val="24"/>
          <w:szCs w:val="24"/>
        </w:rPr>
        <w:t>Кричевец</w:t>
      </w:r>
      <w:proofErr w:type="spellEnd"/>
      <w:r w:rsidRPr="00813F1E">
        <w:rPr>
          <w:rFonts w:ascii="Times New Roman" w:hAnsi="Times New Roman" w:cs="Times New Roman"/>
          <w:b/>
          <w:sz w:val="24"/>
          <w:szCs w:val="24"/>
        </w:rPr>
        <w:t xml:space="preserve"> Е. «Четыре пуговицы»: приемы автоматизации звуков.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 В статье приведен краткий обзор методических приемов по повышению мотивации ребенка в работе по автоматизации звуков. Предлагается и авторский оригинальный прием, который позволяет привнести в эту трудоемкую и не всегда привлекательную для ребенка работу эмоциональность и живость.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Попова Н. Театральное творчество и инклюзия.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В статье анализируются материалы V ежегодного международного научно-практического семинара «Искусство. Терапия. Инклюзия. Ресурсы рефлексии современного человека», который посвящен вопросам социальной и культурной инклюзии лиц с ограниченными возможностями здоровья, изучению культурных потребностей и обеспечению права на полноценное участие в культурной жизни общества, развитию «особого» творчества.</w:t>
      </w: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F1E">
        <w:rPr>
          <w:rFonts w:ascii="Times New Roman" w:hAnsi="Times New Roman" w:cs="Times New Roman"/>
          <w:b/>
          <w:sz w:val="24"/>
          <w:szCs w:val="24"/>
        </w:rPr>
        <w:t>Малофеев</w:t>
      </w:r>
      <w:proofErr w:type="spellEnd"/>
      <w:r w:rsidRPr="00813F1E">
        <w:rPr>
          <w:rFonts w:ascii="Times New Roman" w:hAnsi="Times New Roman" w:cs="Times New Roman"/>
          <w:b/>
          <w:sz w:val="24"/>
          <w:szCs w:val="24"/>
        </w:rPr>
        <w:t xml:space="preserve"> Н. Время подвижников: Анна Адлер (часть 1).</w:t>
      </w:r>
    </w:p>
    <w:p w:rsidR="00FD697B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lastRenderedPageBreak/>
        <w:t>Историческое исследование посвящено биографии Анны Адлер (1856–1924), деятельной благотворительницы, внесшей огромный вклад в развитие тифлопедагогики и обучения лиц с нарушениями зрения в России. Изложены сведения об истории обучения слепых в России на протяжении всего 19 века, о начале печатания в России книг для слепых.</w:t>
      </w: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Леонтьева В. Традиции и инновации в социальном служении инвалидам и их семьям (по материалам ХХIV Международных Рождественских образовательных чтений).</w:t>
      </w: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Информационное сообщение посвящено проходившей в Москве в январе 2016 г. секции «Традиции и инновации в социальном служении инвалидам и их семьям» Международных Рождественских образовательных чтений. Кратко изложено содержание выступлений участников Секции, среди которых были светские и духовные лица.</w:t>
      </w: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F1E">
        <w:rPr>
          <w:rFonts w:ascii="Times New Roman" w:hAnsi="Times New Roman" w:cs="Times New Roman"/>
          <w:b/>
          <w:sz w:val="24"/>
          <w:szCs w:val="24"/>
        </w:rPr>
        <w:t>О театральном фестивале «</w:t>
      </w:r>
      <w:proofErr w:type="spellStart"/>
      <w:r w:rsidRPr="00813F1E">
        <w:rPr>
          <w:rFonts w:ascii="Times New Roman" w:hAnsi="Times New Roman" w:cs="Times New Roman"/>
          <w:b/>
          <w:sz w:val="24"/>
          <w:szCs w:val="24"/>
        </w:rPr>
        <w:t>Протеатр</w:t>
      </w:r>
      <w:proofErr w:type="spellEnd"/>
      <w:r w:rsidRPr="00813F1E">
        <w:rPr>
          <w:rFonts w:ascii="Times New Roman" w:hAnsi="Times New Roman" w:cs="Times New Roman"/>
          <w:b/>
          <w:sz w:val="24"/>
          <w:szCs w:val="24"/>
        </w:rPr>
        <w:t>. Международные встречи».</w:t>
      </w: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F1E">
        <w:rPr>
          <w:rFonts w:ascii="Times New Roman" w:hAnsi="Times New Roman" w:cs="Times New Roman"/>
          <w:i/>
          <w:sz w:val="24"/>
          <w:szCs w:val="24"/>
        </w:rPr>
        <w:t>В цветной вкладке представлен рассказ и фоторепортаж о международном театральном фестивале с участием актеров с инвалидностью, проходившем в Центре им. Вс. Мейерхольда.</w:t>
      </w:r>
    </w:p>
    <w:p w:rsidR="008E431A" w:rsidRPr="00813F1E" w:rsidRDefault="008E431A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F1E">
        <w:rPr>
          <w:rFonts w:ascii="Times New Roman" w:hAnsi="Times New Roman" w:cs="Times New Roman"/>
          <w:sz w:val="24"/>
          <w:szCs w:val="24"/>
        </w:rPr>
        <w:t> </w:t>
      </w: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7B" w:rsidRPr="00813F1E" w:rsidRDefault="00FD697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B4B" w:rsidRPr="00813F1E" w:rsidRDefault="00B42B4B" w:rsidP="008E4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2B4B" w:rsidRPr="00813F1E" w:rsidSect="00813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44"/>
    <w:rsid w:val="00067CE2"/>
    <w:rsid w:val="001E68A7"/>
    <w:rsid w:val="00813F1E"/>
    <w:rsid w:val="008E431A"/>
    <w:rsid w:val="00A07D44"/>
    <w:rsid w:val="00B42B4B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70B2C-1884-4806-A7A9-1A71617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4B"/>
    <w:pPr>
      <w:spacing w:after="200" w:line="276" w:lineRule="auto"/>
    </w:pPr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2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B42B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B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D697B"/>
  </w:style>
  <w:style w:type="paragraph" w:styleId="a3">
    <w:name w:val="Balloon Text"/>
    <w:basedOn w:val="a"/>
    <w:link w:val="a4"/>
    <w:uiPriority w:val="99"/>
    <w:semiHidden/>
    <w:unhideWhenUsed/>
    <w:rsid w:val="001E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68A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2016-09-19T13:37:00Z</cp:lastPrinted>
  <dcterms:created xsi:type="dcterms:W3CDTF">2016-09-19T13:07:00Z</dcterms:created>
  <dcterms:modified xsi:type="dcterms:W3CDTF">2016-09-19T13:39:00Z</dcterms:modified>
</cp:coreProperties>
</file>