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53" w:rsidRDefault="000F2A53" w:rsidP="000F2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3598</wp:posOffset>
            </wp:positionH>
            <wp:positionV relativeFrom="paragraph">
              <wp:posOffset>212</wp:posOffset>
            </wp:positionV>
            <wp:extent cx="1589405" cy="2025015"/>
            <wp:effectExtent l="0" t="0" r="0" b="0"/>
            <wp:wrapSquare wrapText="bothSides"/>
            <wp:docPr id="2" name="Рисунок 2" descr="http://xn--80aaosfmfljla8etc3b.xn--p1ai/upload/resize_cache/iblock/08f/169_213_17aa4d1ebb8778620b4448c8ec63cf76e/vospitanie_i_obuchenie_detey_s_narusheniyami_razvitiya_2017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osfmfljla8etc3b.xn--p1ai/upload/resize_cache/iblock/08f/169_213_17aa4d1ebb8778620b4448c8ec63cf76e/vospitanie_i_obuchenie_detey_s_narusheniyami_razvitiya_2017_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E10">
        <w:rPr>
          <w:rFonts w:ascii="Times New Roman" w:hAnsi="Times New Roman" w:cs="Times New Roman"/>
          <w:b/>
          <w:sz w:val="24"/>
          <w:szCs w:val="24"/>
        </w:rPr>
        <w:t xml:space="preserve">ВОСПИТАНИЕ И ОБУЧЕНИЕ ДЕТЕЙ С НАРУШЕНИЯМИ РАЗВИТИЯ. –  2017. –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0F2A53" w:rsidRPr="00F74E10" w:rsidRDefault="000F2A53" w:rsidP="000F2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A53" w:rsidRPr="00F74E10" w:rsidRDefault="000F2A53" w:rsidP="000F2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A53" w:rsidRPr="000F2A53" w:rsidRDefault="000F2A53" w:rsidP="000F2A53">
      <w:pPr>
        <w:shd w:val="clear" w:color="auto" w:fill="FFFFFF"/>
        <w:spacing w:before="120" w:after="0" w:line="26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F2A53">
        <w:rPr>
          <w:rFonts w:ascii="CharterITC" w:eastAsia="Times New Roman" w:hAnsi="CharterITC" w:cs="Arial"/>
          <w:b/>
          <w:bCs/>
          <w:color w:val="000000"/>
        </w:rPr>
        <w:t>Персонификация в логопедической работе </w:t>
      </w:r>
    </w:p>
    <w:p w:rsidR="000F2A53" w:rsidRPr="000F2A53" w:rsidRDefault="000F2A53" w:rsidP="000F2A53">
      <w:pPr>
        <w:shd w:val="clear" w:color="auto" w:fill="FFFFFF"/>
        <w:spacing w:before="120" w:after="0" w:line="26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F2A53">
        <w:rPr>
          <w:rFonts w:ascii="CharterITC" w:eastAsia="Times New Roman" w:hAnsi="CharterITC" w:cs="Arial"/>
          <w:b/>
          <w:bCs/>
          <w:color w:val="000000"/>
        </w:rPr>
        <w:t>Трудовое обучение: проблемы специальных школ </w:t>
      </w:r>
    </w:p>
    <w:p w:rsidR="000F2A53" w:rsidRPr="000F2A53" w:rsidRDefault="000F2A53" w:rsidP="000F2A53">
      <w:pPr>
        <w:shd w:val="clear" w:color="auto" w:fill="FFFFFF"/>
        <w:spacing w:before="120" w:after="0" w:line="26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F2A53">
        <w:rPr>
          <w:rFonts w:ascii="CharterITC" w:eastAsia="Times New Roman" w:hAnsi="CharterITC" w:cs="Arial"/>
          <w:b/>
          <w:bCs/>
          <w:color w:val="000000"/>
        </w:rPr>
        <w:t>Профориентация в Республике Беларусь</w:t>
      </w:r>
    </w:p>
    <w:p w:rsidR="000F2A53" w:rsidRPr="00F74E10" w:rsidRDefault="000F2A53" w:rsidP="000F2A53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2A53" w:rsidRDefault="000F2A53" w:rsidP="000F2A53">
      <w:pPr>
        <w:pStyle w:val="11"/>
        <w:shd w:val="clear" w:color="auto" w:fill="auto"/>
        <w:spacing w:after="0" w:line="240" w:lineRule="auto"/>
        <w:rPr>
          <w:rFonts w:eastAsiaTheme="majorEastAsia"/>
          <w:b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0F2A53" w:rsidRDefault="000F2A53" w:rsidP="000F2A53">
      <w:pPr>
        <w:pStyle w:val="11"/>
        <w:shd w:val="clear" w:color="auto" w:fill="auto"/>
        <w:spacing w:after="0" w:line="240" w:lineRule="auto"/>
        <w:rPr>
          <w:rFonts w:eastAsiaTheme="majorEastAsia"/>
          <w:b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0F2A53" w:rsidRDefault="000F2A53" w:rsidP="000F2A53">
      <w:pPr>
        <w:pStyle w:val="11"/>
        <w:shd w:val="clear" w:color="auto" w:fill="auto"/>
        <w:spacing w:after="0" w:line="240" w:lineRule="auto"/>
        <w:rPr>
          <w:rFonts w:eastAsiaTheme="majorEastAsia"/>
          <w:b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0F2A53" w:rsidRPr="00B02944" w:rsidRDefault="000F2A53" w:rsidP="00B02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944">
        <w:rPr>
          <w:rFonts w:ascii="Times New Roman" w:hAnsi="Times New Roman" w:cs="Times New Roman"/>
          <w:b/>
          <w:sz w:val="24"/>
          <w:szCs w:val="24"/>
        </w:rPr>
        <w:t>Старобина Е.М. Профотбор в ходе профориентации инвалидов в системе социальной защиты.</w:t>
      </w:r>
    </w:p>
    <w:p w:rsidR="000F2A53" w:rsidRPr="00B02944" w:rsidRDefault="000F2A53" w:rsidP="00B029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944">
        <w:rPr>
          <w:rFonts w:ascii="Times New Roman" w:hAnsi="Times New Roman" w:cs="Times New Roman"/>
          <w:i/>
          <w:sz w:val="24"/>
          <w:szCs w:val="24"/>
        </w:rPr>
        <w:t>Статья посвящена моделям профотбора в процессе осуществления профориентации на базе профессиональных образовательных учреждений социальной защиты Санкт-Петербурга.</w:t>
      </w:r>
    </w:p>
    <w:p w:rsidR="000F2A53" w:rsidRPr="00B02944" w:rsidRDefault="000F2A53" w:rsidP="00B029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944">
        <w:rPr>
          <w:rFonts w:ascii="Times New Roman" w:hAnsi="Times New Roman" w:cs="Times New Roman"/>
          <w:i/>
          <w:sz w:val="24"/>
          <w:szCs w:val="24"/>
        </w:rPr>
        <w:t> </w:t>
      </w:r>
    </w:p>
    <w:p w:rsidR="000F2A53" w:rsidRPr="00B02944" w:rsidRDefault="000F2A53" w:rsidP="00B02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944">
        <w:rPr>
          <w:rFonts w:ascii="Times New Roman" w:hAnsi="Times New Roman" w:cs="Times New Roman"/>
          <w:b/>
          <w:sz w:val="24"/>
          <w:szCs w:val="24"/>
        </w:rPr>
        <w:t>Белявский Б.В. Вопросы трудового обучения и профессиональной ориентации обучающихся с интеллектуальными нарушениями в условиях специальной образовательной организации.</w:t>
      </w:r>
    </w:p>
    <w:p w:rsidR="000F2A53" w:rsidRPr="00B02944" w:rsidRDefault="000F2A53" w:rsidP="00B029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944">
        <w:rPr>
          <w:rFonts w:ascii="Times New Roman" w:hAnsi="Times New Roman" w:cs="Times New Roman"/>
          <w:i/>
          <w:sz w:val="24"/>
          <w:szCs w:val="24"/>
        </w:rPr>
        <w:t>В статье профориентация рассматривается автором как важнейшая категория успешной социализации детей с интеллектуальными нарушениями. Показана ее неразрывная связь с трудовым обучением и воспитанием. Анализируется проект учебного плана ФГОС для обучающихся с умственной отсталостью (интеллектуальными нарушениями) и предлагается опыт экспериментальных образовательных организаций.</w:t>
      </w:r>
    </w:p>
    <w:p w:rsidR="000F2A53" w:rsidRPr="00B02944" w:rsidRDefault="000F2A53" w:rsidP="00B029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944">
        <w:rPr>
          <w:rFonts w:ascii="Times New Roman" w:hAnsi="Times New Roman" w:cs="Times New Roman"/>
          <w:i/>
          <w:sz w:val="24"/>
          <w:szCs w:val="24"/>
        </w:rPr>
        <w:t> </w:t>
      </w:r>
    </w:p>
    <w:p w:rsidR="000F2A53" w:rsidRPr="00B02944" w:rsidRDefault="000F2A53" w:rsidP="00B02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944">
        <w:rPr>
          <w:rFonts w:ascii="Times New Roman" w:hAnsi="Times New Roman" w:cs="Times New Roman"/>
          <w:b/>
          <w:sz w:val="24"/>
          <w:szCs w:val="24"/>
        </w:rPr>
        <w:t>Соколова Т.В. Персонификация в логопедической работе с детьми с общим недоразвитием речи.</w:t>
      </w:r>
    </w:p>
    <w:p w:rsidR="000F2A53" w:rsidRPr="00B02944" w:rsidRDefault="000F2A53" w:rsidP="00B029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944">
        <w:rPr>
          <w:rFonts w:ascii="Times New Roman" w:hAnsi="Times New Roman" w:cs="Times New Roman"/>
          <w:i/>
          <w:sz w:val="24"/>
          <w:szCs w:val="24"/>
        </w:rPr>
        <w:t>Понятие «персонификация» является достаточно упроченным в общей педагогике. В то же время в отраслях специальной педагогики, и в логопедии, в частности, назрела острая потребность в персонификации коррекционно-развивающего воздействия при системных нарушениях речи. Представлено обоснование персонификации логопедической работы с детьми, имеющими общее недоразвитие речи. Обозначены соответствующие научные позиции авторов относительно персонификации в области дифференциальной диагностики, коррекционно-развивающего воздействия, профилактике системных последствий недоразвития речи у детей. Определены направления дальнейшего развития обозначенной проблемы персонификации логопедической работы.</w:t>
      </w:r>
    </w:p>
    <w:p w:rsidR="000F2A53" w:rsidRPr="00B02944" w:rsidRDefault="000F2A53" w:rsidP="00B0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44">
        <w:rPr>
          <w:rFonts w:ascii="Times New Roman" w:hAnsi="Times New Roman" w:cs="Times New Roman"/>
          <w:sz w:val="24"/>
          <w:szCs w:val="24"/>
        </w:rPr>
        <w:t> </w:t>
      </w:r>
    </w:p>
    <w:p w:rsidR="000F2A53" w:rsidRPr="00B02944" w:rsidRDefault="000F2A53" w:rsidP="00B02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944">
        <w:rPr>
          <w:rFonts w:ascii="Times New Roman" w:hAnsi="Times New Roman" w:cs="Times New Roman"/>
          <w:b/>
          <w:sz w:val="24"/>
          <w:szCs w:val="24"/>
        </w:rPr>
        <w:t>Морозов С.А. О развитии в России образования обучающихся с расстройствами аутистического спектра (часть 2).</w:t>
      </w:r>
    </w:p>
    <w:p w:rsidR="000F2A53" w:rsidRPr="00B02944" w:rsidRDefault="000F2A53" w:rsidP="00B029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944">
        <w:rPr>
          <w:rFonts w:ascii="Times New Roman" w:hAnsi="Times New Roman" w:cs="Times New Roman"/>
          <w:i/>
          <w:sz w:val="24"/>
          <w:szCs w:val="24"/>
        </w:rPr>
        <w:t>Рассматриваются проблемы подготовки кадров и работы с родителями детей с расстройствами аутистического спектра. Обсуждаются возможные пути решения поднятых проблем.</w:t>
      </w:r>
    </w:p>
    <w:p w:rsidR="000F2A53" w:rsidRPr="00B02944" w:rsidRDefault="000F2A53" w:rsidP="00B0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44">
        <w:rPr>
          <w:rFonts w:ascii="Times New Roman" w:hAnsi="Times New Roman" w:cs="Times New Roman"/>
          <w:sz w:val="24"/>
          <w:szCs w:val="24"/>
        </w:rPr>
        <w:t> </w:t>
      </w:r>
    </w:p>
    <w:p w:rsidR="000F2A53" w:rsidRPr="00B02944" w:rsidRDefault="000F2A53" w:rsidP="00B02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944">
        <w:rPr>
          <w:rFonts w:ascii="Times New Roman" w:hAnsi="Times New Roman" w:cs="Times New Roman"/>
          <w:b/>
          <w:sz w:val="24"/>
          <w:szCs w:val="24"/>
        </w:rPr>
        <w:t>Шинкаренко В.А. Трудовое обучение, воспитание и профессиональная ориентации учащихся с интеллектуальной недостаточностью в Республике Беларусь: современные тенденции и перспективы развития.</w:t>
      </w:r>
    </w:p>
    <w:p w:rsidR="000F2A53" w:rsidRPr="00B02944" w:rsidRDefault="000F2A53" w:rsidP="00B029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944">
        <w:rPr>
          <w:rFonts w:ascii="Times New Roman" w:hAnsi="Times New Roman" w:cs="Times New Roman"/>
          <w:i/>
          <w:sz w:val="24"/>
          <w:szCs w:val="24"/>
        </w:rPr>
        <w:t>В статье рассматриваются трансформационные процессы в системе трудового обучения, воспитания и профессиональной ориентации учащихся с интеллектуальной недостаточностью в Республике Беларусь. Акцентируются вопросы ее развития с учетом условий интегрированного обучения и воспитания, инклюзивного образования.</w:t>
      </w:r>
    </w:p>
    <w:p w:rsidR="000F2A53" w:rsidRPr="00B02944" w:rsidRDefault="000F2A53" w:rsidP="00B029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2A53" w:rsidRPr="00B02944" w:rsidRDefault="000F2A53" w:rsidP="00B02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944">
        <w:rPr>
          <w:rFonts w:ascii="Times New Roman" w:hAnsi="Times New Roman" w:cs="Times New Roman"/>
          <w:b/>
          <w:sz w:val="24"/>
          <w:szCs w:val="24"/>
        </w:rPr>
        <w:t>Антипина Т.Г. Ландшафтное и интерьерное озеленение образовательной организации как один из факторов успешной социализации обучающихся с ОВЗ.</w:t>
      </w:r>
    </w:p>
    <w:p w:rsidR="000F2A53" w:rsidRPr="00B02944" w:rsidRDefault="000F2A53" w:rsidP="00B029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944">
        <w:rPr>
          <w:rFonts w:ascii="Times New Roman" w:hAnsi="Times New Roman" w:cs="Times New Roman"/>
          <w:i/>
          <w:sz w:val="24"/>
          <w:szCs w:val="24"/>
        </w:rPr>
        <w:t>Статья посвящена вопросам приобщения обучающихся с ОВЗ к ландшафтному и интерьерному озеленению школы, расширения возможностей их личностного развития и проблемы выбора будущей профессии. Показан опыт организации работы по созданию экологической предметно-пространственной.</w:t>
      </w:r>
    </w:p>
    <w:p w:rsidR="000F2A53" w:rsidRPr="00B02944" w:rsidRDefault="000F2A53" w:rsidP="00B0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44">
        <w:rPr>
          <w:rFonts w:ascii="Times New Roman" w:hAnsi="Times New Roman" w:cs="Times New Roman"/>
          <w:sz w:val="24"/>
          <w:szCs w:val="24"/>
        </w:rPr>
        <w:t> </w:t>
      </w:r>
    </w:p>
    <w:p w:rsidR="00B02944" w:rsidRPr="00B02944" w:rsidRDefault="00B02944" w:rsidP="00B02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944">
        <w:rPr>
          <w:rFonts w:ascii="Times New Roman" w:hAnsi="Times New Roman" w:cs="Times New Roman"/>
          <w:b/>
          <w:sz w:val="24"/>
          <w:szCs w:val="24"/>
        </w:rPr>
        <w:t>Щербакова Т.В. Наследники Данилы-мастера.</w:t>
      </w:r>
    </w:p>
    <w:p w:rsidR="00B02944" w:rsidRPr="00B02944" w:rsidRDefault="000F2A53" w:rsidP="00B029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944">
        <w:rPr>
          <w:rFonts w:ascii="Times New Roman" w:hAnsi="Times New Roman" w:cs="Times New Roman"/>
          <w:sz w:val="24"/>
          <w:szCs w:val="24"/>
        </w:rPr>
        <w:t> </w:t>
      </w:r>
      <w:r w:rsidR="00B02944" w:rsidRPr="00B02944">
        <w:rPr>
          <w:rFonts w:ascii="Times New Roman" w:hAnsi="Times New Roman" w:cs="Times New Roman"/>
          <w:i/>
          <w:sz w:val="24"/>
          <w:szCs w:val="24"/>
        </w:rPr>
        <w:t>В статье раскрываются аспекты организации одного из направлений дополнительного образования: обработка камня, традиционного для образовательных организаций Уральского региона, о возможном профессиональном выборе этого направления деятельности для выпускников с нарушениями слуха.</w:t>
      </w:r>
    </w:p>
    <w:p w:rsidR="000F2A53" w:rsidRPr="00B02944" w:rsidRDefault="00B02944" w:rsidP="00B0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44">
        <w:rPr>
          <w:rFonts w:ascii="Times New Roman" w:hAnsi="Times New Roman" w:cs="Times New Roman"/>
          <w:sz w:val="24"/>
          <w:szCs w:val="24"/>
        </w:rPr>
        <w:t> </w:t>
      </w:r>
    </w:p>
    <w:p w:rsidR="000F2A53" w:rsidRPr="00B02944" w:rsidRDefault="00B02944" w:rsidP="00B0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44">
        <w:rPr>
          <w:rFonts w:ascii="Times New Roman" w:hAnsi="Times New Roman" w:cs="Times New Roman"/>
          <w:b/>
          <w:sz w:val="24"/>
          <w:szCs w:val="24"/>
        </w:rPr>
        <w:t>Барабаш О.А. Использование физических упражнений и подвижных игр в различных формах летнего отдыха и оздоровления воспитанников коррекционных учреждений</w:t>
      </w:r>
      <w:r w:rsidRPr="00B02944">
        <w:rPr>
          <w:rFonts w:ascii="Times New Roman" w:hAnsi="Times New Roman" w:cs="Times New Roman"/>
          <w:sz w:val="24"/>
          <w:szCs w:val="24"/>
        </w:rPr>
        <w:t xml:space="preserve"> </w:t>
      </w:r>
      <w:r w:rsidRPr="00B02944">
        <w:rPr>
          <w:rFonts w:ascii="Times New Roman" w:hAnsi="Times New Roman" w:cs="Times New Roman"/>
          <w:b/>
          <w:sz w:val="24"/>
          <w:szCs w:val="24"/>
        </w:rPr>
        <w:t>Приморского края.</w:t>
      </w:r>
    </w:p>
    <w:p w:rsidR="00B02944" w:rsidRPr="00B02944" w:rsidRDefault="00B02944" w:rsidP="00B029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944">
        <w:rPr>
          <w:rFonts w:ascii="Times New Roman" w:hAnsi="Times New Roman" w:cs="Times New Roman"/>
          <w:i/>
          <w:sz w:val="24"/>
          <w:szCs w:val="24"/>
        </w:rPr>
        <w:t>Представлены данные об организации летнего отдыха и оздоровления воспитанников коррекционных учреждений Приморского края в 2017 г. Описаны подвижные игры и упражнения, приведен конспект занятия для детей с легкой умственной отсталостью, имеющих нарушения осанки и сколиотическую болезнь.</w:t>
      </w:r>
    </w:p>
    <w:p w:rsidR="000F2A53" w:rsidRPr="00B02944" w:rsidRDefault="00B02944" w:rsidP="00B0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44">
        <w:rPr>
          <w:rFonts w:ascii="Times New Roman" w:hAnsi="Times New Roman" w:cs="Times New Roman"/>
          <w:sz w:val="24"/>
          <w:szCs w:val="24"/>
        </w:rPr>
        <w:t> </w:t>
      </w:r>
    </w:p>
    <w:p w:rsidR="00B02944" w:rsidRPr="00B02944" w:rsidRDefault="00B02944" w:rsidP="00B02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944">
        <w:rPr>
          <w:rFonts w:ascii="Times New Roman" w:hAnsi="Times New Roman" w:cs="Times New Roman"/>
          <w:b/>
          <w:sz w:val="24"/>
          <w:szCs w:val="24"/>
        </w:rPr>
        <w:t>Черкасов А.В. Концепция экологического парка с функцией семейной коррекционной релаксации.</w:t>
      </w:r>
    </w:p>
    <w:p w:rsidR="00B02944" w:rsidRPr="00B02944" w:rsidRDefault="00B02944" w:rsidP="00B029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944">
        <w:rPr>
          <w:rFonts w:ascii="Times New Roman" w:hAnsi="Times New Roman" w:cs="Times New Roman"/>
          <w:i/>
          <w:sz w:val="24"/>
          <w:szCs w:val="24"/>
        </w:rPr>
        <w:t xml:space="preserve">Предлагается концепция создания уникального Подмосковного парка-сказки и его функционировании с точки зрения </w:t>
      </w:r>
      <w:proofErr w:type="spellStart"/>
      <w:r w:rsidRPr="00B02944">
        <w:rPr>
          <w:rFonts w:ascii="Times New Roman" w:hAnsi="Times New Roman" w:cs="Times New Roman"/>
          <w:i/>
          <w:sz w:val="24"/>
          <w:szCs w:val="24"/>
        </w:rPr>
        <w:t>ландшафно</w:t>
      </w:r>
      <w:proofErr w:type="spellEnd"/>
      <w:r w:rsidRPr="00B02944">
        <w:rPr>
          <w:rFonts w:ascii="Times New Roman" w:hAnsi="Times New Roman" w:cs="Times New Roman"/>
          <w:i/>
          <w:sz w:val="24"/>
          <w:szCs w:val="24"/>
        </w:rPr>
        <w:t>-паркового дизайна, воспитания и оздоровления детей с ОВЗ и их родителей.</w:t>
      </w:r>
    </w:p>
    <w:p w:rsidR="000F2A53" w:rsidRPr="00B02944" w:rsidRDefault="00B02944" w:rsidP="00B0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44">
        <w:rPr>
          <w:rFonts w:ascii="Times New Roman" w:hAnsi="Times New Roman" w:cs="Times New Roman"/>
          <w:sz w:val="24"/>
          <w:szCs w:val="24"/>
        </w:rPr>
        <w:t> </w:t>
      </w:r>
    </w:p>
    <w:p w:rsidR="00B02944" w:rsidRPr="00B02944" w:rsidRDefault="00B02944" w:rsidP="00B02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2944">
        <w:rPr>
          <w:rFonts w:ascii="Times New Roman" w:hAnsi="Times New Roman" w:cs="Times New Roman"/>
          <w:b/>
          <w:sz w:val="24"/>
          <w:szCs w:val="24"/>
        </w:rPr>
        <w:t>Лусс</w:t>
      </w:r>
      <w:proofErr w:type="spellEnd"/>
      <w:r w:rsidRPr="00B02944">
        <w:rPr>
          <w:rFonts w:ascii="Times New Roman" w:hAnsi="Times New Roman" w:cs="Times New Roman"/>
          <w:b/>
          <w:sz w:val="24"/>
          <w:szCs w:val="24"/>
        </w:rPr>
        <w:t xml:space="preserve"> Т.В. </w:t>
      </w:r>
      <w:proofErr w:type="spellStart"/>
      <w:r w:rsidRPr="00B02944">
        <w:rPr>
          <w:rFonts w:ascii="Times New Roman" w:hAnsi="Times New Roman" w:cs="Times New Roman"/>
          <w:b/>
          <w:sz w:val="24"/>
          <w:szCs w:val="24"/>
        </w:rPr>
        <w:t>Экопарк</w:t>
      </w:r>
      <w:proofErr w:type="spellEnd"/>
      <w:r w:rsidRPr="00B02944">
        <w:rPr>
          <w:rFonts w:ascii="Times New Roman" w:hAnsi="Times New Roman" w:cs="Times New Roman"/>
          <w:b/>
          <w:sz w:val="24"/>
          <w:szCs w:val="24"/>
        </w:rPr>
        <w:t xml:space="preserve"> как коррекционно-педагогическая рекреационная территория.</w:t>
      </w:r>
    </w:p>
    <w:p w:rsidR="000F2A53" w:rsidRPr="00B02944" w:rsidRDefault="00B02944" w:rsidP="00B029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B02944">
        <w:rPr>
          <w:rFonts w:ascii="Times New Roman" w:hAnsi="Times New Roman" w:cs="Times New Roman"/>
          <w:i/>
          <w:sz w:val="24"/>
          <w:szCs w:val="24"/>
        </w:rPr>
        <w:t>В статье анализируется воспитательное воздействие естественной природы и специально созданного ландшафтного сказочного парка в г. Домодедово (Московская область) как фактор улучшения психоэмоционального состояния детей с ОВЗ и взрослых.</w:t>
      </w:r>
    </w:p>
    <w:bookmarkEnd w:id="0"/>
    <w:p w:rsidR="004F359F" w:rsidRPr="00B02944" w:rsidRDefault="004F359F" w:rsidP="00B0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944" w:rsidRPr="00B02944" w:rsidRDefault="00B02944" w:rsidP="00B0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2944" w:rsidRPr="00B0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harterI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1"/>
    <w:rsid w:val="000F2A53"/>
    <w:rsid w:val="004F359F"/>
    <w:rsid w:val="00B02944"/>
    <w:rsid w:val="00C0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E66C0-4E23-47D4-BA14-D9B88314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A53"/>
    <w:pPr>
      <w:spacing w:after="200" w:line="276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2A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A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3">
    <w:name w:val="Основной текст_"/>
    <w:basedOn w:val="a0"/>
    <w:link w:val="11"/>
    <w:rsid w:val="000F2A53"/>
    <w:rPr>
      <w:rFonts w:ascii="Times New Roman" w:eastAsia="Times New Roman" w:hAnsi="Times New Roman" w:cs="Times New Roman"/>
      <w:i/>
      <w:iCs/>
      <w:spacing w:val="-5"/>
      <w:sz w:val="13"/>
      <w:szCs w:val="13"/>
      <w:shd w:val="clear" w:color="auto" w:fill="FFFFFF"/>
    </w:rPr>
  </w:style>
  <w:style w:type="paragraph" w:customStyle="1" w:styleId="11">
    <w:name w:val="Основной текст1"/>
    <w:basedOn w:val="a"/>
    <w:link w:val="a3"/>
    <w:rsid w:val="000F2A53"/>
    <w:pPr>
      <w:widowControl w:val="0"/>
      <w:shd w:val="clear" w:color="auto" w:fill="FFFFFF"/>
      <w:spacing w:after="120" w:line="182" w:lineRule="exact"/>
      <w:jc w:val="both"/>
    </w:pPr>
    <w:rPr>
      <w:rFonts w:ascii="Times New Roman" w:eastAsia="Times New Roman" w:hAnsi="Times New Roman" w:cs="Times New Roman"/>
      <w:i/>
      <w:iCs/>
      <w:spacing w:val="-5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2018-07-11T08:47:00Z</dcterms:created>
  <dcterms:modified xsi:type="dcterms:W3CDTF">2018-07-11T09:06:00Z</dcterms:modified>
</cp:coreProperties>
</file>