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4B" w:rsidRDefault="00B9770D" w:rsidP="00F74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592580" cy="2026920"/>
            <wp:effectExtent l="0" t="0" r="7620" b="0"/>
            <wp:wrapSquare wrapText="bothSides"/>
            <wp:docPr id="3" name="Рисунок 3" descr="http://xn--80aaosfmfljla8etc3b.xn--p1ai/upload/resize_cache/iblock/f69/169_213_17aa4d1ebb8778620b4448c8ec63cf76e/vospitanie_i_obuchenie_detey_s_narusheniyami_razvitiya_2017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aosfmfljla8etc3b.xn--p1ai/upload/resize_cache/iblock/f69/169_213_17aa4d1ebb8778620b4448c8ec63cf76e/vospitanie_i_obuchenie_detey_s_narusheniyami_razvitiya_2017_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B4B" w:rsidRPr="00F74E10">
        <w:rPr>
          <w:rFonts w:ascii="Times New Roman" w:hAnsi="Times New Roman" w:cs="Times New Roman"/>
          <w:b/>
          <w:sz w:val="24"/>
          <w:szCs w:val="24"/>
        </w:rPr>
        <w:t>ВОСПИТАНИЕ И ОБУЧЕНИЕ ДЕТЕЙ С НАРУШЕНИЯМИ РАЗВИТИЯ. –  201</w:t>
      </w:r>
      <w:r w:rsidR="0068285D" w:rsidRPr="00F74E10">
        <w:rPr>
          <w:rFonts w:ascii="Times New Roman" w:hAnsi="Times New Roman" w:cs="Times New Roman"/>
          <w:b/>
          <w:sz w:val="24"/>
          <w:szCs w:val="24"/>
        </w:rPr>
        <w:t>7</w:t>
      </w:r>
      <w:r w:rsidR="00B42B4B" w:rsidRPr="00F74E10">
        <w:rPr>
          <w:rFonts w:ascii="Times New Roman" w:hAnsi="Times New Roman" w:cs="Times New Roman"/>
          <w:b/>
          <w:sz w:val="24"/>
          <w:szCs w:val="24"/>
        </w:rPr>
        <w:t>. – №</w:t>
      </w:r>
      <w:r w:rsidR="00F1727D" w:rsidRPr="00F74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B9770D" w:rsidRPr="00F74E10" w:rsidRDefault="00B9770D" w:rsidP="00F74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46E" w:rsidRPr="00F74E10" w:rsidRDefault="001B746E" w:rsidP="00F74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70D" w:rsidRPr="00B9770D" w:rsidRDefault="00B9770D" w:rsidP="00B9770D">
      <w:pPr>
        <w:shd w:val="clear" w:color="auto" w:fill="FFFFFF"/>
        <w:spacing w:before="120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ория сопровождения детей с РАС </w:t>
      </w:r>
      <w:r w:rsidRPr="00B9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России</w:t>
      </w:r>
    </w:p>
    <w:p w:rsidR="00B9770D" w:rsidRPr="00B9770D" w:rsidRDefault="00B9770D" w:rsidP="00B9770D">
      <w:pPr>
        <w:shd w:val="clear" w:color="auto" w:fill="FFFFFF"/>
        <w:spacing w:before="120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Социализация ребенка с множественными нарушениями </w:t>
      </w:r>
    </w:p>
    <w:p w:rsidR="00B9770D" w:rsidRPr="00B9770D" w:rsidRDefault="00B9770D" w:rsidP="00B9770D">
      <w:pPr>
        <w:shd w:val="clear" w:color="auto" w:fill="FFFFFF"/>
        <w:spacing w:before="120" w:after="0" w:line="26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Незрячий ребенок в семье</w:t>
      </w:r>
    </w:p>
    <w:p w:rsidR="00273E78" w:rsidRPr="00F74E10" w:rsidRDefault="00273E78" w:rsidP="00F74E10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4E10" w:rsidRDefault="00F74E10" w:rsidP="00F74E10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B9770D" w:rsidRDefault="00B9770D" w:rsidP="00F74E10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B9770D" w:rsidRDefault="00B9770D" w:rsidP="00F74E10">
      <w:pPr>
        <w:pStyle w:val="11"/>
        <w:shd w:val="clear" w:color="auto" w:fill="auto"/>
        <w:spacing w:after="0" w:line="240" w:lineRule="auto"/>
        <w:rPr>
          <w:rFonts w:eastAsiaTheme="majorEastAsia"/>
          <w:b/>
          <w:i w:val="0"/>
          <w:iCs w:val="0"/>
          <w:color w:val="000000"/>
          <w:spacing w:val="0"/>
          <w:sz w:val="24"/>
          <w:szCs w:val="24"/>
          <w:lang w:eastAsia="ru-RU"/>
        </w:rPr>
      </w:pPr>
    </w:p>
    <w:p w:rsidR="00DF65A7" w:rsidRPr="000629A6" w:rsidRDefault="00B9770D" w:rsidP="002928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9A6">
        <w:rPr>
          <w:rFonts w:ascii="Times New Roman" w:hAnsi="Times New Roman" w:cs="Times New Roman"/>
          <w:b/>
          <w:sz w:val="24"/>
          <w:szCs w:val="24"/>
        </w:rPr>
        <w:t>Морозов С.А. О развитии в России образования обучающихся с расстройствами аутистического спектра.</w:t>
      </w:r>
    </w:p>
    <w:p w:rsidR="00DF65A7" w:rsidRPr="000629A6" w:rsidRDefault="00B9770D" w:rsidP="0006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9A6">
        <w:rPr>
          <w:rFonts w:ascii="Times New Roman" w:hAnsi="Times New Roman" w:cs="Times New Roman"/>
          <w:i/>
          <w:sz w:val="24"/>
          <w:szCs w:val="24"/>
        </w:rPr>
        <w:t>В статье рассматривается состояние образования обучающихся с РАС в России, обсуждаются его основные проблемы в ранней помощи, дошкольном и начальном общем образовании; инклюзивное образование. Такж</w:t>
      </w:r>
      <w:r w:rsidR="002928F1" w:rsidRPr="000629A6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0629A6">
        <w:rPr>
          <w:rFonts w:ascii="Times New Roman" w:hAnsi="Times New Roman" w:cs="Times New Roman"/>
          <w:i/>
          <w:sz w:val="24"/>
          <w:szCs w:val="24"/>
        </w:rPr>
        <w:t>обсуждаются возможные пути решения рассмотренных проблем.</w:t>
      </w:r>
    </w:p>
    <w:p w:rsidR="00CF3A4A" w:rsidRPr="002928F1" w:rsidRDefault="00CF3A4A" w:rsidP="002928F1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B9770D" w:rsidRPr="000629A6" w:rsidRDefault="00B9770D" w:rsidP="002928F1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>Аксенова Л.И. Ранняя помощь детям с ОВЗ как одно из приоритетных направлений развития современной системы образования</w:t>
      </w:r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F3A4A" w:rsidRPr="002928F1" w:rsidRDefault="00B9770D" w:rsidP="002928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28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рассматривается система становления и развития служб ранней помощи в Российской Федерации. Дан анализ региональных моделей развития системы, описаны основные подходы к организации системы ранней помощи в различных регионах страны. Обозначена проблема недостаточного кадрового обеспечения служб ранней помощи и показаны пути ее решения.</w:t>
      </w:r>
    </w:p>
    <w:p w:rsidR="00B9770D" w:rsidRPr="000629A6" w:rsidRDefault="00B9770D" w:rsidP="0029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shd w:val="clear" w:color="auto" w:fill="FFFFFF"/>
          <w:lang w:eastAsia="en-US"/>
        </w:rPr>
      </w:pPr>
    </w:p>
    <w:p w:rsidR="00B9770D" w:rsidRPr="000629A6" w:rsidRDefault="00B9770D" w:rsidP="002928F1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>Сумарокова И.Г. Основная стратегия семейного воспитания детей с комбинированным дефектом</w:t>
      </w:r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41F12" w:rsidRPr="002928F1" w:rsidRDefault="00B9770D" w:rsidP="002928F1">
      <w:pPr>
        <w:pStyle w:val="11"/>
        <w:shd w:val="clear" w:color="auto" w:fill="auto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2928F1">
        <w:rPr>
          <w:color w:val="000000"/>
          <w:sz w:val="24"/>
          <w:szCs w:val="24"/>
          <w:shd w:val="clear" w:color="auto" w:fill="FFFFFF"/>
        </w:rPr>
        <w:t>В статье проанализированы типичные родительские заблуждения относительно задержки в развитии незрячих детей с комплексным нарушением. Даются рекомендации по обучению таких детей самостоятельности и накоплению ими сенсорного опыта в процессе выполнения домашних дел.</w:t>
      </w:r>
    </w:p>
    <w:p w:rsidR="00B9770D" w:rsidRPr="002928F1" w:rsidRDefault="00B9770D" w:rsidP="002928F1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B9770D" w:rsidRPr="000629A6" w:rsidRDefault="002928F1" w:rsidP="002928F1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Салтыкова И.В. </w:t>
      </w:r>
      <w:r w:rsidR="00B9770D" w:rsidRPr="000629A6">
        <w:rPr>
          <w:rFonts w:ascii="Times New Roman" w:hAnsi="Times New Roman" w:cs="Times New Roman"/>
          <w:b/>
          <w:color w:val="000000"/>
          <w:sz w:val="24"/>
          <w:szCs w:val="24"/>
        </w:rPr>
        <w:t>Роль личностного общения дошкольника со взрослыми</w:t>
      </w:r>
      <w:r w:rsidR="00B9770D" w:rsidRPr="000629A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F65A7" w:rsidRPr="002928F1" w:rsidRDefault="00B41F12" w:rsidP="002928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28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70D" w:rsidRPr="002928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рассматриваются вопросы личностного общения дошкольников со взрослыми, в процессе которого развиваются важнейшие стороны личности и деятельности ребенка, в том числе речь. В центре внимания — рекомендации родителям по вопросу общения с детьми и их речевого насыщения, которое является решающим условием становления психических способностей и качеств.</w:t>
      </w:r>
    </w:p>
    <w:p w:rsidR="00B9770D" w:rsidRPr="000629A6" w:rsidRDefault="00B9770D" w:rsidP="00292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en-US"/>
        </w:rPr>
      </w:pPr>
    </w:p>
    <w:p w:rsidR="00B9770D" w:rsidRPr="002928F1" w:rsidRDefault="002928F1" w:rsidP="002928F1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Чернова И.М. </w:t>
      </w:r>
      <w:r w:rsidR="00B9770D" w:rsidRPr="000629A6">
        <w:rPr>
          <w:rFonts w:ascii="Times New Roman" w:hAnsi="Times New Roman" w:cs="Times New Roman"/>
          <w:b/>
          <w:color w:val="000000"/>
          <w:sz w:val="24"/>
          <w:szCs w:val="24"/>
        </w:rPr>
        <w:t>Речь и альтернативная коммуникация. Программа учебного предмета</w:t>
      </w:r>
      <w:r w:rsidR="00B9770D" w:rsidRPr="002928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770D" w:rsidRPr="002928F1" w:rsidRDefault="00B9770D" w:rsidP="002928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28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представлена программа учебного предмета «Речь и альтернативная коммуникация» для I–V классов школ для обучающихся с ОВЗ (нарушение интеллекта), разработанная в соответствии с федеральным государственным образовательным стандартом для обучающихся с умственной отсталостью (интеллектуальными нарушениями).</w:t>
      </w:r>
    </w:p>
    <w:p w:rsidR="00B9770D" w:rsidRPr="002928F1" w:rsidRDefault="00B9770D" w:rsidP="002928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28F1" w:rsidRPr="000629A6" w:rsidRDefault="002928F1" w:rsidP="002928F1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Дмитриев А.А. </w:t>
      </w:r>
      <w:proofErr w:type="spellStart"/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>Профориентационная</w:t>
      </w:r>
      <w:proofErr w:type="spellEnd"/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работа с будущими дефектологами</w:t>
      </w:r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314FF" w:rsidRPr="002928F1" w:rsidRDefault="002928F1" w:rsidP="002928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28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статье рассматривается важный аспект </w:t>
      </w:r>
      <w:proofErr w:type="spellStart"/>
      <w:r w:rsidRPr="002928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профориентационной</w:t>
      </w:r>
      <w:proofErr w:type="spellEnd"/>
      <w:r w:rsidRPr="002928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работы среди потенциальных абитуриентов Факультета специальной педагогики и психологии </w:t>
      </w:r>
      <w:r w:rsidRPr="002928F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Московского государственного областного университета. Описываются алгоритм планирования и правила проведения дистанционной интернет-олимпиады «Особый ребенок».</w:t>
      </w:r>
    </w:p>
    <w:p w:rsidR="002928F1" w:rsidRPr="002928F1" w:rsidRDefault="002928F1" w:rsidP="002928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en-US"/>
        </w:rPr>
      </w:pPr>
    </w:p>
    <w:p w:rsidR="002928F1" w:rsidRDefault="002928F1" w:rsidP="002928F1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Протоиерей Иоанн </w:t>
      </w:r>
      <w:proofErr w:type="spellStart"/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>Каледа</w:t>
      </w:r>
      <w:proofErr w:type="spellEnd"/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>: «</w:t>
      </w:r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>Для того чтобы привлечь детей в воскресную школу, нужно что-то именно для души</w:t>
      </w:r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0629A6" w:rsidRPr="000629A6" w:rsidRDefault="000629A6" w:rsidP="000629A6"/>
    <w:p w:rsidR="000629A6" w:rsidRPr="000629A6" w:rsidRDefault="00F74E10" w:rsidP="000629A6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28F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2928F1" w:rsidRPr="000629A6">
        <w:rPr>
          <w:rFonts w:ascii="Times New Roman" w:hAnsi="Times New Roman" w:cs="Times New Roman"/>
          <w:b/>
          <w:color w:val="000000"/>
          <w:sz w:val="24"/>
          <w:szCs w:val="24"/>
        </w:rPr>
        <w:t>Леханова</w:t>
      </w:r>
      <w:proofErr w:type="spellEnd"/>
      <w:r w:rsidR="002928F1" w:rsidRPr="0006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О.Л. </w:t>
      </w:r>
      <w:r w:rsidR="002928F1" w:rsidRPr="0006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сопровождение и педагогические условия применения компьютерных игр в коррекционно-педагогической работе с детьми, имеющими нарушения </w:t>
      </w:r>
      <w:proofErr w:type="spellStart"/>
      <w:r w:rsidR="002928F1" w:rsidRPr="000629A6">
        <w:rPr>
          <w:rFonts w:ascii="Times New Roman" w:hAnsi="Times New Roman" w:cs="Times New Roman"/>
          <w:b/>
          <w:color w:val="000000"/>
          <w:sz w:val="24"/>
          <w:szCs w:val="24"/>
        </w:rPr>
        <w:t>праксиса</w:t>
      </w:r>
      <w:proofErr w:type="spellEnd"/>
      <w:r w:rsidR="002928F1" w:rsidRPr="000629A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928F1" w:rsidRPr="002928F1" w:rsidRDefault="002928F1" w:rsidP="002928F1">
      <w:pPr>
        <w:pStyle w:val="11"/>
        <w:shd w:val="clear" w:color="auto" w:fill="auto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2928F1">
        <w:rPr>
          <w:color w:val="000000"/>
          <w:sz w:val="24"/>
          <w:szCs w:val="24"/>
          <w:shd w:val="clear" w:color="auto" w:fill="FFFFFF"/>
        </w:rPr>
        <w:t xml:space="preserve">Статья посвящена описанию методического сопровождения и педагогических условий применения компьютерных игр в работе с детьми, имеющими нарушения </w:t>
      </w:r>
      <w:proofErr w:type="spellStart"/>
      <w:r w:rsidRPr="002928F1">
        <w:rPr>
          <w:color w:val="000000"/>
          <w:sz w:val="24"/>
          <w:szCs w:val="24"/>
          <w:shd w:val="clear" w:color="auto" w:fill="FFFFFF"/>
        </w:rPr>
        <w:t>праксиса</w:t>
      </w:r>
      <w:proofErr w:type="spellEnd"/>
      <w:r w:rsidRPr="002928F1">
        <w:rPr>
          <w:color w:val="000000"/>
          <w:sz w:val="24"/>
          <w:szCs w:val="24"/>
          <w:shd w:val="clear" w:color="auto" w:fill="FFFFFF"/>
        </w:rPr>
        <w:t>. Представлены возможности компьютерных игр с биологической обратной связью, правила их применения в работе с детьми, методические требования к содержанию коррекционно-педагогического процесса.</w:t>
      </w:r>
    </w:p>
    <w:p w:rsidR="002928F1" w:rsidRPr="002928F1" w:rsidRDefault="002928F1" w:rsidP="002928F1">
      <w:pPr>
        <w:pStyle w:val="11"/>
        <w:shd w:val="clear" w:color="auto" w:fill="auto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2928F1" w:rsidRPr="000629A6" w:rsidRDefault="002928F1" w:rsidP="002928F1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>Высовень</w:t>
      </w:r>
      <w:proofErr w:type="spellEnd"/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Г.И.</w:t>
      </w:r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Мини-волейбол по-японски как средство адаптивной двигательной рекреации</w:t>
      </w:r>
      <w:r w:rsidRPr="000629A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C102E" w:rsidRPr="002928F1" w:rsidRDefault="002928F1" w:rsidP="002928F1">
      <w:pPr>
        <w:pStyle w:val="11"/>
        <w:shd w:val="clear" w:color="auto" w:fill="auto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2928F1">
        <w:rPr>
          <w:color w:val="000000"/>
          <w:sz w:val="24"/>
          <w:szCs w:val="24"/>
          <w:shd w:val="clear" w:color="auto" w:fill="FFFFFF"/>
        </w:rPr>
        <w:t>В статье раскрываются возможности мини-волейбола по-японски как одного из средств адаптивной двигательной рекреации для учащихся с легкой умственной отсталостью. Приведены правила игры, материалы для планирования занятий.</w:t>
      </w:r>
    </w:p>
    <w:p w:rsidR="002928F1" w:rsidRPr="002928F1" w:rsidRDefault="002928F1" w:rsidP="002928F1">
      <w:pPr>
        <w:pStyle w:val="11"/>
        <w:shd w:val="clear" w:color="auto" w:fill="auto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2928F1" w:rsidRPr="00F74E10" w:rsidRDefault="002928F1" w:rsidP="002928F1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2928F1" w:rsidRPr="00F74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518" w:rsidRDefault="00C54518" w:rsidP="00EC07BB">
      <w:pPr>
        <w:spacing w:after="0" w:line="240" w:lineRule="auto"/>
      </w:pPr>
      <w:r>
        <w:separator/>
      </w:r>
    </w:p>
  </w:endnote>
  <w:endnote w:type="continuationSeparator" w:id="0">
    <w:p w:rsidR="00C54518" w:rsidRDefault="00C54518" w:rsidP="00EC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518" w:rsidRDefault="00C54518" w:rsidP="00EC07BB">
      <w:pPr>
        <w:spacing w:after="0" w:line="240" w:lineRule="auto"/>
      </w:pPr>
      <w:r>
        <w:separator/>
      </w:r>
    </w:p>
  </w:footnote>
  <w:footnote w:type="continuationSeparator" w:id="0">
    <w:p w:rsidR="00C54518" w:rsidRDefault="00C54518" w:rsidP="00EC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BB" w:rsidRDefault="00EC07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44"/>
    <w:rsid w:val="00043BCD"/>
    <w:rsid w:val="000629A6"/>
    <w:rsid w:val="00067CE2"/>
    <w:rsid w:val="000948B2"/>
    <w:rsid w:val="00110FAB"/>
    <w:rsid w:val="00160E11"/>
    <w:rsid w:val="0017359B"/>
    <w:rsid w:val="001B746E"/>
    <w:rsid w:val="001E68A7"/>
    <w:rsid w:val="00212C9E"/>
    <w:rsid w:val="0025095E"/>
    <w:rsid w:val="00270CCA"/>
    <w:rsid w:val="00273E78"/>
    <w:rsid w:val="002928F1"/>
    <w:rsid w:val="002C335D"/>
    <w:rsid w:val="002E62CC"/>
    <w:rsid w:val="00301082"/>
    <w:rsid w:val="0030795E"/>
    <w:rsid w:val="00312D4B"/>
    <w:rsid w:val="003556C5"/>
    <w:rsid w:val="00372388"/>
    <w:rsid w:val="0037647B"/>
    <w:rsid w:val="0042398E"/>
    <w:rsid w:val="004E4CAE"/>
    <w:rsid w:val="005B6172"/>
    <w:rsid w:val="00605CD5"/>
    <w:rsid w:val="00632E36"/>
    <w:rsid w:val="00642F4C"/>
    <w:rsid w:val="0068285D"/>
    <w:rsid w:val="00847A11"/>
    <w:rsid w:val="00887ADD"/>
    <w:rsid w:val="008E03FC"/>
    <w:rsid w:val="008E431A"/>
    <w:rsid w:val="0091732F"/>
    <w:rsid w:val="009424C6"/>
    <w:rsid w:val="009625C2"/>
    <w:rsid w:val="00981F78"/>
    <w:rsid w:val="009A649B"/>
    <w:rsid w:val="00A07D44"/>
    <w:rsid w:val="00A214D9"/>
    <w:rsid w:val="00A618F1"/>
    <w:rsid w:val="00AC7F8F"/>
    <w:rsid w:val="00B05485"/>
    <w:rsid w:val="00B41A50"/>
    <w:rsid w:val="00B41F12"/>
    <w:rsid w:val="00B42B4B"/>
    <w:rsid w:val="00B56E82"/>
    <w:rsid w:val="00B9219E"/>
    <w:rsid w:val="00B9770D"/>
    <w:rsid w:val="00C314FF"/>
    <w:rsid w:val="00C54518"/>
    <w:rsid w:val="00C61BC0"/>
    <w:rsid w:val="00C640C0"/>
    <w:rsid w:val="00C839E5"/>
    <w:rsid w:val="00C8765D"/>
    <w:rsid w:val="00CA4080"/>
    <w:rsid w:val="00CC43DE"/>
    <w:rsid w:val="00CF3A4A"/>
    <w:rsid w:val="00D45724"/>
    <w:rsid w:val="00DB4FEF"/>
    <w:rsid w:val="00DC102E"/>
    <w:rsid w:val="00DF65A7"/>
    <w:rsid w:val="00EC07BB"/>
    <w:rsid w:val="00EC78C6"/>
    <w:rsid w:val="00F1727D"/>
    <w:rsid w:val="00F74E10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70B2C-1884-4806-A7A9-1A716179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4B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B42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B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D697B"/>
  </w:style>
  <w:style w:type="paragraph" w:styleId="a3">
    <w:name w:val="Balloon Text"/>
    <w:basedOn w:val="a"/>
    <w:link w:val="a4"/>
    <w:uiPriority w:val="99"/>
    <w:semiHidden/>
    <w:unhideWhenUsed/>
    <w:rsid w:val="001E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A7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C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7BB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EC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7BB"/>
    <w:rPr>
      <w:lang w:eastAsia="ru-RU"/>
    </w:rPr>
  </w:style>
  <w:style w:type="character" w:customStyle="1" w:styleId="21">
    <w:name w:val="Основной текст (2)_"/>
    <w:basedOn w:val="a0"/>
    <w:link w:val="22"/>
    <w:rsid w:val="0068285D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285D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-1"/>
      <w:sz w:val="15"/>
      <w:szCs w:val="15"/>
      <w:lang w:eastAsia="en-US"/>
    </w:rPr>
  </w:style>
  <w:style w:type="character" w:customStyle="1" w:styleId="a9">
    <w:name w:val="Основной текст_"/>
    <w:basedOn w:val="a0"/>
    <w:link w:val="11"/>
    <w:rsid w:val="0068285D"/>
    <w:rPr>
      <w:rFonts w:ascii="Times New Roman" w:eastAsia="Times New Roman" w:hAnsi="Times New Roman" w:cs="Times New Roman"/>
      <w:i/>
      <w:iCs/>
      <w:spacing w:val="-5"/>
      <w:sz w:val="13"/>
      <w:szCs w:val="13"/>
      <w:shd w:val="clear" w:color="auto" w:fill="FFFFFF"/>
    </w:rPr>
  </w:style>
  <w:style w:type="character" w:customStyle="1" w:styleId="4pt0pt">
    <w:name w:val="Основной текст + 4 pt;Не курсив;Интервал 0 pt"/>
    <w:basedOn w:val="a9"/>
    <w:rsid w:val="006828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rsid w:val="0068285D"/>
    <w:pPr>
      <w:widowControl w:val="0"/>
      <w:shd w:val="clear" w:color="auto" w:fill="FFFFFF"/>
      <w:spacing w:after="120" w:line="182" w:lineRule="exact"/>
      <w:jc w:val="both"/>
    </w:pPr>
    <w:rPr>
      <w:rFonts w:ascii="Times New Roman" w:eastAsia="Times New Roman" w:hAnsi="Times New Roman" w:cs="Times New Roman"/>
      <w:i/>
      <w:iCs/>
      <w:spacing w:val="-5"/>
      <w:sz w:val="13"/>
      <w:szCs w:val="13"/>
      <w:lang w:eastAsia="en-US"/>
    </w:rPr>
  </w:style>
  <w:style w:type="character" w:styleId="aa">
    <w:name w:val="Hyperlink"/>
    <w:basedOn w:val="a0"/>
    <w:uiPriority w:val="99"/>
    <w:unhideWhenUsed/>
    <w:rsid w:val="00DC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1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50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3905-6EF0-4664-855A-F20BD1CD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2016-09-19T13:37:00Z</cp:lastPrinted>
  <dcterms:created xsi:type="dcterms:W3CDTF">2016-09-19T13:07:00Z</dcterms:created>
  <dcterms:modified xsi:type="dcterms:W3CDTF">2018-07-11T07:31:00Z</dcterms:modified>
</cp:coreProperties>
</file>